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56D0F" w14:textId="77777777" w:rsidR="00F92F9A" w:rsidRDefault="00000000">
      <w:pPr>
        <w:pStyle w:val="1"/>
        <w:jc w:val="left"/>
        <w:rPr>
          <w:sz w:val="72"/>
          <w:szCs w:val="72"/>
        </w:rPr>
      </w:pPr>
      <w:r>
        <w:rPr>
          <w:rFonts w:hint="eastAsia"/>
          <w:sz w:val="72"/>
          <w:szCs w:val="72"/>
        </w:rPr>
        <w:t>附：</w:t>
      </w:r>
    </w:p>
    <w:p w14:paraId="220696B3" w14:textId="0E2D0C2D" w:rsidR="00F92F9A" w:rsidRPr="000923D1" w:rsidRDefault="00000000" w:rsidP="000923D1">
      <w:pPr>
        <w:pStyle w:val="1"/>
        <w:jc w:val="center"/>
        <w:rPr>
          <w:sz w:val="72"/>
          <w:szCs w:val="72"/>
        </w:rPr>
      </w:pPr>
      <w:bookmarkStart w:id="0" w:name="_Toc103683198"/>
      <w:bookmarkEnd w:id="0"/>
      <w:r>
        <w:rPr>
          <w:rFonts w:hint="eastAsia"/>
          <w:sz w:val="72"/>
          <w:szCs w:val="72"/>
        </w:rPr>
        <w:t>天演博物馆重要化石介绍</w:t>
      </w:r>
      <w:r>
        <w:t xml:space="preserve"> </w:t>
      </w:r>
    </w:p>
    <w:p w14:paraId="71D020D3" w14:textId="77777777" w:rsidR="00F92F9A" w:rsidRDefault="00000000">
      <w:r>
        <w:rPr>
          <w:noProof/>
        </w:rPr>
        <w:drawing>
          <wp:anchor distT="0" distB="0" distL="114300" distR="114300" simplePos="0" relativeHeight="251657216" behindDoc="0" locked="0" layoutInCell="1" allowOverlap="1" wp14:anchorId="06888BB9" wp14:editId="3F64E131">
            <wp:simplePos x="0" y="0"/>
            <wp:positionH relativeFrom="column">
              <wp:posOffset>208915</wp:posOffset>
            </wp:positionH>
            <wp:positionV relativeFrom="paragraph">
              <wp:posOffset>100330</wp:posOffset>
            </wp:positionV>
            <wp:extent cx="4850130" cy="2618105"/>
            <wp:effectExtent l="0" t="0" r="1905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261810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14:paraId="588829A6" w14:textId="77777777" w:rsidR="00F92F9A" w:rsidRDefault="00F92F9A"/>
    <w:p w14:paraId="7AB2ADD4" w14:textId="77777777" w:rsidR="00F92F9A" w:rsidRDefault="00F92F9A"/>
    <w:p w14:paraId="33C386C4" w14:textId="77777777" w:rsidR="00F92F9A" w:rsidRDefault="00F92F9A"/>
    <w:p w14:paraId="6F15E4A4" w14:textId="77777777" w:rsidR="00F92F9A" w:rsidRDefault="00F92F9A"/>
    <w:p w14:paraId="35F166CF" w14:textId="77777777" w:rsidR="00F92F9A" w:rsidRDefault="00F92F9A"/>
    <w:p w14:paraId="0901D72A" w14:textId="77777777" w:rsidR="00F92F9A" w:rsidRDefault="00F92F9A"/>
    <w:p w14:paraId="26A81012" w14:textId="77777777" w:rsidR="00F92F9A" w:rsidRDefault="00F92F9A"/>
    <w:p w14:paraId="187D43A8" w14:textId="77777777" w:rsidR="00F92F9A" w:rsidRDefault="00F92F9A"/>
    <w:p w14:paraId="18993197" w14:textId="77777777" w:rsidR="00F92F9A" w:rsidRDefault="00F92F9A"/>
    <w:p w14:paraId="4810321D" w14:textId="77777777" w:rsidR="00F92F9A" w:rsidRDefault="00F92F9A"/>
    <w:p w14:paraId="305F6E95" w14:textId="77777777" w:rsidR="00F92F9A" w:rsidRDefault="00F92F9A"/>
    <w:p w14:paraId="5822211F" w14:textId="77777777" w:rsidR="00F92F9A" w:rsidRDefault="00F92F9A"/>
    <w:p w14:paraId="305D77AE" w14:textId="77777777" w:rsidR="00F92F9A" w:rsidRDefault="00F92F9A"/>
    <w:p w14:paraId="0CC52AC0" w14:textId="77777777" w:rsidR="00F92F9A" w:rsidRDefault="00000000">
      <w:pPr>
        <w:pStyle w:val="1"/>
        <w:rPr>
          <w:b w:val="0"/>
          <w:bCs w:val="0"/>
          <w:sz w:val="28"/>
          <w:szCs w:val="32"/>
        </w:rPr>
      </w:pPr>
      <w:bookmarkStart w:id="1" w:name="_Toc103683199"/>
      <w:bookmarkEnd w:id="1"/>
      <w:r>
        <w:rPr>
          <w:rFonts w:hint="eastAsia"/>
          <w:sz w:val="28"/>
          <w:szCs w:val="32"/>
        </w:rPr>
        <w:t>最大恐龙化石骨架</w:t>
      </w:r>
      <w:r>
        <w:rPr>
          <w:rFonts w:hint="eastAsia"/>
          <w:b w:val="0"/>
          <w:bCs w:val="0"/>
          <w:sz w:val="28"/>
          <w:szCs w:val="32"/>
        </w:rPr>
        <w:t>-</w:t>
      </w:r>
      <w:r>
        <w:rPr>
          <w:rFonts w:hint="eastAsia"/>
          <w:sz w:val="28"/>
          <w:szCs w:val="32"/>
        </w:rPr>
        <w:t>天演龙</w:t>
      </w:r>
    </w:p>
    <w:p w14:paraId="0305C7BE" w14:textId="77777777" w:rsidR="00F92F9A" w:rsidRDefault="00000000">
      <w:pPr>
        <w:rPr>
          <w:b/>
          <w:bCs/>
          <w:i/>
          <w:iCs/>
          <w:sz w:val="28"/>
          <w:szCs w:val="32"/>
        </w:rPr>
      </w:pPr>
      <w:r>
        <w:rPr>
          <w:rFonts w:hint="eastAsia"/>
          <w:sz w:val="28"/>
          <w:szCs w:val="32"/>
        </w:rPr>
        <w:t>拉丁名：</w:t>
      </w:r>
      <w:proofErr w:type="spellStart"/>
      <w:r>
        <w:rPr>
          <w:rFonts w:ascii="Times New Roman" w:hAnsi="Times New Roman" w:cs="Times New Roman"/>
          <w:i/>
          <w:iCs/>
          <w:sz w:val="28"/>
          <w:szCs w:val="32"/>
        </w:rPr>
        <w:t>Mamenchisaurus</w:t>
      </w:r>
      <w:proofErr w:type="spellEnd"/>
      <w:r>
        <w:rPr>
          <w:rFonts w:ascii="Times New Roman" w:hAnsi="Times New Roman" w:cs="Times New Roman"/>
          <w:i/>
          <w:iCs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32"/>
        </w:rPr>
        <w:t>Tianyan</w:t>
      </w:r>
      <w:proofErr w:type="spellEnd"/>
    </w:p>
    <w:p w14:paraId="0FCC7C26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生存时代：侏罗纪晚期</w:t>
      </w:r>
    </w:p>
    <w:p w14:paraId="32C37328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尺寸：</w:t>
      </w:r>
      <w:r>
        <w:rPr>
          <w:rFonts w:hint="eastAsia"/>
          <w:sz w:val="28"/>
          <w:szCs w:val="32"/>
        </w:rPr>
        <w:t>3</w:t>
      </w:r>
      <w:r>
        <w:rPr>
          <w:sz w:val="28"/>
          <w:szCs w:val="32"/>
        </w:rPr>
        <w:t>9.8</w:t>
      </w:r>
      <w:r>
        <w:rPr>
          <w:rFonts w:hint="eastAsia"/>
          <w:sz w:val="28"/>
          <w:szCs w:val="32"/>
        </w:rPr>
        <w:t>米</w:t>
      </w:r>
    </w:p>
    <w:p w14:paraId="0F259C9A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发现地：中国新疆</w:t>
      </w:r>
    </w:p>
    <w:p w14:paraId="30F575F8" w14:textId="77777777" w:rsidR="00F92F9A" w:rsidRDefault="00000000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简介：中国发现的最大的</w:t>
      </w:r>
      <w:proofErr w:type="gramStart"/>
      <w:r>
        <w:rPr>
          <w:rFonts w:hint="eastAsia"/>
          <w:sz w:val="28"/>
          <w:szCs w:val="32"/>
        </w:rPr>
        <w:t>蜥</w:t>
      </w:r>
      <w:proofErr w:type="gramEnd"/>
      <w:r>
        <w:rPr>
          <w:rFonts w:hint="eastAsia"/>
          <w:sz w:val="28"/>
          <w:szCs w:val="32"/>
        </w:rPr>
        <w:t>脚类恐龙之一，生存于</w:t>
      </w:r>
      <w:r>
        <w:rPr>
          <w:rFonts w:hint="eastAsia"/>
          <w:sz w:val="28"/>
          <w:szCs w:val="32"/>
        </w:rPr>
        <w:t>1.4</w:t>
      </w:r>
      <w:r>
        <w:rPr>
          <w:rFonts w:hint="eastAsia"/>
          <w:sz w:val="28"/>
          <w:szCs w:val="32"/>
        </w:rPr>
        <w:t>亿年前的侏罗纪晚期，于白垩纪灭绝。它的颈部特别长，相当于体长的一半，不仅构成颈的每一颈椎长，且颈椎数亦可多达</w:t>
      </w:r>
      <w:r>
        <w:rPr>
          <w:rFonts w:hint="eastAsia"/>
          <w:sz w:val="28"/>
          <w:szCs w:val="32"/>
        </w:rPr>
        <w:t>19</w:t>
      </w:r>
      <w:r>
        <w:rPr>
          <w:rFonts w:hint="eastAsia"/>
          <w:sz w:val="28"/>
          <w:szCs w:val="32"/>
        </w:rPr>
        <w:t>个，是</w:t>
      </w:r>
      <w:proofErr w:type="gramStart"/>
      <w:r>
        <w:rPr>
          <w:rFonts w:hint="eastAsia"/>
          <w:sz w:val="28"/>
          <w:szCs w:val="32"/>
        </w:rPr>
        <w:t>蜥</w:t>
      </w:r>
      <w:proofErr w:type="gramEnd"/>
      <w:r>
        <w:rPr>
          <w:rFonts w:hint="eastAsia"/>
          <w:sz w:val="28"/>
          <w:szCs w:val="32"/>
        </w:rPr>
        <w:t>脚类中最多的一种。另外，颈部也是所有恐龙中最长的，与颈椎相比，背椎、</w:t>
      </w:r>
      <w:r>
        <w:rPr>
          <w:rFonts w:hint="eastAsia"/>
          <w:sz w:val="28"/>
          <w:szCs w:val="32"/>
        </w:rPr>
        <w:lastRenderedPageBreak/>
        <w:t>荐椎及尾椎相对较少。生存的大部分时间在湖泊、沼泽中渡过，推断可以借助水力浮起笨重身体，达到进食等活动目的。在泥沙较硬的地方进行休息和产卵等。马门溪龙由于身体庞大，因此需要大量补充食物来维持身体代谢和活动所需要的能量，所以马门溪龙每天的大部分时间都在不停的进食，食物主要以多汁水生植物为主。</w:t>
      </w:r>
    </w:p>
    <w:p w14:paraId="53BB8382" w14:textId="77777777" w:rsidR="00F92F9A" w:rsidRDefault="00000000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崇州天演博物馆于</w:t>
      </w:r>
      <w:r>
        <w:rPr>
          <w:rFonts w:hint="eastAsia"/>
          <w:sz w:val="28"/>
          <w:szCs w:val="32"/>
        </w:rPr>
        <w:t>2016</w:t>
      </w:r>
      <w:r>
        <w:rPr>
          <w:rFonts w:hint="eastAsia"/>
          <w:sz w:val="28"/>
          <w:szCs w:val="32"/>
        </w:rPr>
        <w:t>年</w:t>
      </w:r>
      <w:r>
        <w:rPr>
          <w:rFonts w:hint="eastAsia"/>
          <w:sz w:val="28"/>
          <w:szCs w:val="32"/>
        </w:rPr>
        <w:t>5</w:t>
      </w:r>
      <w:r>
        <w:rPr>
          <w:rFonts w:hint="eastAsia"/>
          <w:sz w:val="28"/>
          <w:szCs w:val="32"/>
        </w:rPr>
        <w:t>月</w:t>
      </w:r>
      <w:r>
        <w:rPr>
          <w:rFonts w:hint="eastAsia"/>
          <w:sz w:val="28"/>
          <w:szCs w:val="32"/>
        </w:rPr>
        <w:t>23</w:t>
      </w:r>
      <w:r>
        <w:rPr>
          <w:rFonts w:hint="eastAsia"/>
          <w:sz w:val="28"/>
          <w:szCs w:val="32"/>
        </w:rPr>
        <w:t>日在四川省成都市崇州市金鸡路</w:t>
      </w:r>
      <w:r>
        <w:rPr>
          <w:rFonts w:hint="eastAsia"/>
          <w:sz w:val="28"/>
          <w:szCs w:val="32"/>
        </w:rPr>
        <w:t>1306</w:t>
      </w:r>
      <w:r>
        <w:rPr>
          <w:rFonts w:hint="eastAsia"/>
          <w:sz w:val="28"/>
          <w:szCs w:val="32"/>
        </w:rPr>
        <w:t>号崇州经济开发区内成立，是成都市唯一一家主要展示古生物化石的非国有自然博物馆，是崇州市科普基地、成都市科普基地、四川省科普基地以及中国古生物学会批准的全国科普教育基地。博物馆的宗旨是普及古生物学、生物进化以及生物多样性、岩石矿物及地质演变历史等科学知识，展品主要有古生物化石、岩石和矿物标本，以及现生动植物标本。天演博物馆珍贵藏品时代跨度数十亿年，标本序列全，品相佳，其中许多标本在国内堪称孤品。</w:t>
      </w:r>
    </w:p>
    <w:p w14:paraId="5BB0F8F4" w14:textId="77777777" w:rsidR="00F92F9A" w:rsidRDefault="00000000">
      <w:pPr>
        <w:jc w:val="left"/>
        <w:rPr>
          <w:sz w:val="28"/>
          <w:szCs w:val="32"/>
        </w:rPr>
      </w:pPr>
      <w:bookmarkStart w:id="2" w:name="_Toc103683200"/>
      <w:bookmarkEnd w:id="2"/>
      <w:r>
        <w:br w:type="page"/>
      </w:r>
      <w:r>
        <w:rPr>
          <w:rStyle w:val="30"/>
          <w:rFonts w:hint="eastAsia"/>
          <w:noProof/>
        </w:rPr>
        <w:lastRenderedPageBreak/>
        <w:drawing>
          <wp:inline distT="0" distB="0" distL="114300" distR="114300" wp14:anchorId="1C1FFC5B" wp14:editId="1220E396">
            <wp:extent cx="5266690" cy="3949700"/>
            <wp:effectExtent l="0" t="0" r="10160" b="12700"/>
            <wp:docPr id="3" name="图片 72" descr="c981d1c41e848e471030bede75738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2" descr="c981d1c41e848e471030bede75738cab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2"/>
        </w:rPr>
        <w:t>世界最大的单株海百合海百合</w:t>
      </w:r>
    </w:p>
    <w:p w14:paraId="2F4B839B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生存时代：三叠纪</w:t>
      </w:r>
    </w:p>
    <w:p w14:paraId="7F049869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尺寸：</w:t>
      </w:r>
      <w:r>
        <w:rPr>
          <w:sz w:val="28"/>
          <w:szCs w:val="32"/>
        </w:rPr>
        <w:t>14.5</w:t>
      </w:r>
      <w:r>
        <w:rPr>
          <w:rFonts w:hint="eastAsia"/>
          <w:sz w:val="28"/>
          <w:szCs w:val="32"/>
        </w:rPr>
        <w:t>*</w:t>
      </w:r>
      <w:r>
        <w:rPr>
          <w:sz w:val="28"/>
          <w:szCs w:val="32"/>
        </w:rPr>
        <w:t>6.81</w:t>
      </w:r>
      <w:r>
        <w:rPr>
          <w:rFonts w:hint="eastAsia"/>
          <w:sz w:val="28"/>
          <w:szCs w:val="32"/>
        </w:rPr>
        <w:t>米</w:t>
      </w:r>
    </w:p>
    <w:p w14:paraId="6E5802CE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发现地：中国贵州</w:t>
      </w:r>
    </w:p>
    <w:p w14:paraId="4170930B" w14:textId="77777777" w:rsidR="00F92F9A" w:rsidRDefault="00000000">
      <w:pPr>
        <w:spacing w:line="360" w:lineRule="auto"/>
        <w:ind w:firstLineChars="200" w:firstLine="520"/>
        <w:rPr>
          <w:rFonts w:ascii="微软雅黑" w:eastAsia="微软雅黑" w:hAnsi="微软雅黑"/>
          <w:sz w:val="26"/>
          <w:szCs w:val="26"/>
        </w:rPr>
      </w:pPr>
      <w:r>
        <w:rPr>
          <w:rFonts w:ascii="微软雅黑" w:eastAsia="微软雅黑" w:hAnsi="微软雅黑"/>
          <w:sz w:val="26"/>
          <w:szCs w:val="26"/>
        </w:rPr>
        <w:t>关岭生物群海生爬行动物和海百合数量多、保存完好和形态精美</w:t>
      </w:r>
      <w:proofErr w:type="gramStart"/>
      <w:r>
        <w:rPr>
          <w:rFonts w:ascii="微软雅黑" w:eastAsia="微软雅黑" w:hAnsi="微软雅黑"/>
          <w:sz w:val="26"/>
          <w:szCs w:val="26"/>
        </w:rPr>
        <w:t>乃国外</w:t>
      </w:r>
      <w:proofErr w:type="gramEnd"/>
      <w:r>
        <w:rPr>
          <w:rFonts w:ascii="微软雅黑" w:eastAsia="微软雅黑" w:hAnsi="微软雅黑"/>
          <w:sz w:val="26"/>
          <w:szCs w:val="26"/>
        </w:rPr>
        <w:t>同期地层所罕见。被地质古生物专家誉为“全球三叠纪独一无二的化石宝库”，同时填补了国际研究海生爬行动物进化的空白。本馆展示了很多</w:t>
      </w:r>
      <w:proofErr w:type="gramStart"/>
      <w:r>
        <w:rPr>
          <w:rFonts w:ascii="微软雅黑" w:eastAsia="微软雅黑" w:hAnsi="微软雅黑"/>
          <w:sz w:val="26"/>
          <w:szCs w:val="26"/>
        </w:rPr>
        <w:t>关岭创孔海百合</w:t>
      </w:r>
      <w:proofErr w:type="gramEnd"/>
      <w:r>
        <w:rPr>
          <w:rFonts w:ascii="微软雅黑" w:eastAsia="微软雅黑" w:hAnsi="微软雅黑"/>
          <w:sz w:val="26"/>
          <w:szCs w:val="26"/>
        </w:rPr>
        <w:t>的化石，海百合是一种始于寒武纪早期，也就是</w:t>
      </w:r>
      <w:r>
        <w:rPr>
          <w:rFonts w:ascii="微软雅黑" w:eastAsia="微软雅黑" w:hAnsi="微软雅黑" w:hint="eastAsia"/>
          <w:sz w:val="26"/>
          <w:szCs w:val="26"/>
        </w:rPr>
        <w:t>5.4亿年前</w:t>
      </w:r>
      <w:r>
        <w:rPr>
          <w:rFonts w:ascii="微软雅黑" w:eastAsia="微软雅黑" w:hAnsi="微软雅黑"/>
          <w:sz w:val="26"/>
          <w:szCs w:val="26"/>
        </w:rPr>
        <w:t>的棘皮动物，</w:t>
      </w:r>
      <w:proofErr w:type="gramStart"/>
      <w:r>
        <w:rPr>
          <w:rFonts w:ascii="微软雅黑" w:eastAsia="微软雅黑" w:hAnsi="微软雅黑"/>
          <w:sz w:val="26"/>
          <w:szCs w:val="26"/>
        </w:rPr>
        <w:t>而创孔海百合</w:t>
      </w:r>
      <w:proofErr w:type="gramEnd"/>
      <w:r>
        <w:rPr>
          <w:rFonts w:ascii="微软雅黑" w:eastAsia="微软雅黑" w:hAnsi="微软雅黑"/>
          <w:sz w:val="26"/>
          <w:szCs w:val="26"/>
        </w:rPr>
        <w:t>出现在距今2.4亿年前。因为海百合的外形很像植物，因此拥有一个植物名称。每一个博物馆都有自己的镇馆之宝，我们天演博物馆的镇馆之</w:t>
      </w:r>
      <w:proofErr w:type="gramStart"/>
      <w:r>
        <w:rPr>
          <w:rFonts w:ascii="微软雅黑" w:eastAsia="微软雅黑" w:hAnsi="微软雅黑"/>
          <w:sz w:val="26"/>
          <w:szCs w:val="26"/>
        </w:rPr>
        <w:t>宝就是</w:t>
      </w:r>
      <w:proofErr w:type="gramEnd"/>
      <w:r>
        <w:rPr>
          <w:rFonts w:ascii="微软雅黑" w:eastAsia="微软雅黑" w:hAnsi="微软雅黑"/>
          <w:sz w:val="26"/>
          <w:szCs w:val="26"/>
        </w:rPr>
        <w:t>各位面前的海百合化石，这是全中国乃至全世界最大的单株海百合，长</w:t>
      </w:r>
      <w:r>
        <w:rPr>
          <w:rFonts w:ascii="微软雅黑" w:eastAsia="微软雅黑" w:hAnsi="微软雅黑" w:hint="eastAsia"/>
          <w:sz w:val="26"/>
          <w:szCs w:val="26"/>
        </w:rPr>
        <w:t>14.5米宽6.8米，总面积达到98.6平方米</w:t>
      </w:r>
      <w:r>
        <w:rPr>
          <w:rFonts w:ascii="微软雅黑" w:eastAsia="微软雅黑" w:hAnsi="微软雅黑"/>
          <w:sz w:val="26"/>
          <w:szCs w:val="26"/>
        </w:rPr>
        <w:t>。</w:t>
      </w:r>
    </w:p>
    <w:p w14:paraId="16C5F0BA" w14:textId="77777777" w:rsidR="00F92F9A" w:rsidRDefault="00000000">
      <w:pPr>
        <w:jc w:val="left"/>
        <w:rPr>
          <w:rFonts w:ascii="微软雅黑" w:eastAsia="微软雅黑" w:hAnsi="微软雅黑"/>
          <w:sz w:val="26"/>
          <w:szCs w:val="26"/>
        </w:rPr>
      </w:pPr>
      <w:r>
        <w:lastRenderedPageBreak/>
        <w:br w:type="page"/>
      </w:r>
    </w:p>
    <w:p w14:paraId="42B0E058" w14:textId="77777777" w:rsidR="00F92F9A" w:rsidRDefault="00000000">
      <w:pPr>
        <w:rPr>
          <w:rStyle w:val="30"/>
          <w:color w:val="407600"/>
          <w:sz w:val="30"/>
          <w:szCs w:val="30"/>
        </w:rPr>
      </w:pPr>
      <w:bookmarkStart w:id="3" w:name="_Toc103683201"/>
      <w:r>
        <w:rPr>
          <w:rStyle w:val="30"/>
          <w:noProof/>
          <w:color w:val="407600"/>
          <w:sz w:val="30"/>
          <w:szCs w:val="30"/>
        </w:rPr>
        <w:lastRenderedPageBreak/>
        <w:drawing>
          <wp:inline distT="0" distB="0" distL="0" distR="0" wp14:anchorId="12C7B1A2" wp14:editId="11F659EA">
            <wp:extent cx="2743200" cy="4200525"/>
            <wp:effectExtent l="0" t="0" r="0" b="9525"/>
            <wp:docPr id="5" name="图片 68" descr="石头墙上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8" descr="石头墙上  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169B6278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世界上最大的鱼化石墙</w:t>
      </w:r>
    </w:p>
    <w:p w14:paraId="621D488B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生存时代：中生代</w:t>
      </w:r>
    </w:p>
    <w:p w14:paraId="1874EA1E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尺寸：</w:t>
      </w:r>
      <w:r>
        <w:rPr>
          <w:sz w:val="28"/>
          <w:szCs w:val="32"/>
        </w:rPr>
        <w:t>4.8</w:t>
      </w:r>
      <w:r>
        <w:rPr>
          <w:rFonts w:hint="eastAsia"/>
          <w:sz w:val="28"/>
          <w:szCs w:val="32"/>
        </w:rPr>
        <w:t>*</w:t>
      </w:r>
      <w:r>
        <w:rPr>
          <w:sz w:val="28"/>
          <w:szCs w:val="32"/>
        </w:rPr>
        <w:t>3.6</w:t>
      </w:r>
      <w:r>
        <w:rPr>
          <w:rFonts w:hint="eastAsia"/>
          <w:sz w:val="28"/>
          <w:szCs w:val="32"/>
        </w:rPr>
        <w:t>米</w:t>
      </w:r>
    </w:p>
    <w:p w14:paraId="584650C5" w14:textId="77777777" w:rsidR="00F92F9A" w:rsidRDefault="00000000">
      <w:r>
        <w:rPr>
          <w:rFonts w:hint="eastAsia"/>
          <w:sz w:val="28"/>
          <w:szCs w:val="32"/>
        </w:rPr>
        <w:t>发现地：中国辽宁</w:t>
      </w:r>
    </w:p>
    <w:p w14:paraId="1C958789" w14:textId="77777777" w:rsidR="00F92F9A" w:rsidRDefault="00000000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狼鳍鱼是原始的真骨鱼类，种类很多，为中生代后期、东亚地区的特有鱼类，现已绝灭。狼鳍鱼主要分布于我国北部，是我国辽西北票</w:t>
      </w:r>
      <w:proofErr w:type="gramStart"/>
      <w:r>
        <w:rPr>
          <w:rFonts w:hint="eastAsia"/>
          <w:sz w:val="28"/>
          <w:szCs w:val="32"/>
        </w:rPr>
        <w:t>市数量</w:t>
      </w:r>
      <w:proofErr w:type="gramEnd"/>
      <w:r>
        <w:rPr>
          <w:rFonts w:hint="eastAsia"/>
          <w:sz w:val="28"/>
          <w:szCs w:val="32"/>
        </w:rPr>
        <w:t>最多、分布最广的鱼类之一，狼鳍鱼一般保存完好，属静水环境下的原地埋藏。从化石埋藏的密集情况看，该鱼似有群游的习性。此幅化石板中由狼鳍鱼、鲟鱼、虾和部分淡水植物组成，呈现一幅百鱼成群，鱼群追逐的奇特场景。</w:t>
      </w:r>
    </w:p>
    <w:p w14:paraId="2F7D50D0" w14:textId="77777777" w:rsidR="00F92F9A" w:rsidRDefault="00000000">
      <w:pPr>
        <w:jc w:val="left"/>
        <w:rPr>
          <w:sz w:val="28"/>
          <w:szCs w:val="32"/>
        </w:rPr>
      </w:pPr>
      <w:r>
        <w:br w:type="page"/>
      </w:r>
    </w:p>
    <w:p w14:paraId="7591FE52" w14:textId="77777777" w:rsidR="00F92F9A" w:rsidRDefault="00000000">
      <w:pPr>
        <w:rPr>
          <w:b/>
          <w:bCs/>
          <w:sz w:val="28"/>
          <w:szCs w:val="32"/>
        </w:rPr>
      </w:pPr>
      <w:r>
        <w:rPr>
          <w:b/>
          <w:bCs/>
          <w:noProof/>
          <w:sz w:val="28"/>
          <w:szCs w:val="32"/>
        </w:rPr>
        <w:lastRenderedPageBreak/>
        <w:drawing>
          <wp:inline distT="0" distB="0" distL="0" distR="0" wp14:anchorId="32E4131E" wp14:editId="72BE26B5">
            <wp:extent cx="5274310" cy="2600960"/>
            <wp:effectExtent l="0" t="0" r="0" b="0"/>
            <wp:docPr id="7" name="图片 3" descr="图片包含 火车, 建筑, 轨道, 大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图片包含 火车, 建筑, 轨道, 大  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CD689EB" w14:textId="77777777" w:rsidR="00F92F9A" w:rsidRDefault="00000000">
      <w:pPr>
        <w:pStyle w:val="1"/>
        <w:rPr>
          <w:b w:val="0"/>
          <w:bCs w:val="0"/>
          <w:sz w:val="28"/>
          <w:szCs w:val="32"/>
        </w:rPr>
      </w:pPr>
      <w:bookmarkStart w:id="4" w:name="_Toc103683202"/>
      <w:bookmarkEnd w:id="4"/>
      <w:r>
        <w:rPr>
          <w:rFonts w:hint="eastAsia"/>
          <w:sz w:val="28"/>
          <w:szCs w:val="32"/>
        </w:rPr>
        <w:t>世界上面积最大的</w:t>
      </w:r>
      <w:r>
        <w:rPr>
          <w:rFonts w:hint="eastAsia"/>
          <w:b w:val="0"/>
          <w:bCs w:val="0"/>
          <w:sz w:val="28"/>
          <w:szCs w:val="32"/>
        </w:rPr>
        <w:t>群体</w:t>
      </w:r>
      <w:r>
        <w:rPr>
          <w:rFonts w:hint="eastAsia"/>
          <w:sz w:val="28"/>
          <w:szCs w:val="32"/>
        </w:rPr>
        <w:t>海百合</w:t>
      </w:r>
    </w:p>
    <w:p w14:paraId="4D75FF92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生存时代：三叠纪</w:t>
      </w:r>
    </w:p>
    <w:p w14:paraId="42DA5FFA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尺寸：</w:t>
      </w:r>
      <w:r>
        <w:rPr>
          <w:sz w:val="28"/>
          <w:szCs w:val="32"/>
        </w:rPr>
        <w:t>26</w:t>
      </w:r>
      <w:r>
        <w:rPr>
          <w:rFonts w:hint="eastAsia"/>
          <w:sz w:val="28"/>
          <w:szCs w:val="32"/>
        </w:rPr>
        <w:t>*</w:t>
      </w:r>
      <w:r>
        <w:rPr>
          <w:sz w:val="28"/>
          <w:szCs w:val="32"/>
        </w:rPr>
        <w:t>7</w:t>
      </w:r>
      <w:r>
        <w:rPr>
          <w:rFonts w:hint="eastAsia"/>
          <w:sz w:val="28"/>
          <w:szCs w:val="32"/>
        </w:rPr>
        <w:t>米</w:t>
      </w:r>
    </w:p>
    <w:p w14:paraId="4EA0CECA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发现地：中国贵州</w:t>
      </w:r>
    </w:p>
    <w:p w14:paraId="0A29F47A" w14:textId="77777777" w:rsidR="00F92F9A" w:rsidRDefault="00000000">
      <w:pPr>
        <w:ind w:firstLineChars="200" w:firstLine="560"/>
        <w:rPr>
          <w:sz w:val="28"/>
          <w:szCs w:val="32"/>
        </w:rPr>
      </w:pPr>
      <w:r>
        <w:rPr>
          <w:sz w:val="28"/>
          <w:szCs w:val="32"/>
        </w:rPr>
        <w:t>关岭生物群海生爬行动物和海百合数量多、保存完好和形态精美</w:t>
      </w:r>
      <w:proofErr w:type="gramStart"/>
      <w:r>
        <w:rPr>
          <w:sz w:val="28"/>
          <w:szCs w:val="32"/>
        </w:rPr>
        <w:t>乃国外</w:t>
      </w:r>
      <w:proofErr w:type="gramEnd"/>
      <w:r>
        <w:rPr>
          <w:sz w:val="28"/>
          <w:szCs w:val="32"/>
        </w:rPr>
        <w:t>同期地层所罕见。被地质古生物专家誉为</w:t>
      </w:r>
      <w:r>
        <w:rPr>
          <w:sz w:val="28"/>
          <w:szCs w:val="32"/>
        </w:rPr>
        <w:t>“</w:t>
      </w:r>
      <w:r>
        <w:rPr>
          <w:sz w:val="28"/>
          <w:szCs w:val="32"/>
        </w:rPr>
        <w:t>全球三叠纪独一无二的化石宝库</w:t>
      </w:r>
      <w:r>
        <w:rPr>
          <w:sz w:val="28"/>
          <w:szCs w:val="32"/>
        </w:rPr>
        <w:t>”</w:t>
      </w:r>
      <w:r>
        <w:rPr>
          <w:sz w:val="28"/>
          <w:szCs w:val="32"/>
        </w:rPr>
        <w:t>，同时填补了国际研究海生爬行动物进化的空白。本馆展示了很多</w:t>
      </w:r>
      <w:proofErr w:type="gramStart"/>
      <w:r>
        <w:rPr>
          <w:sz w:val="28"/>
          <w:szCs w:val="32"/>
        </w:rPr>
        <w:t>关岭创孔海百合</w:t>
      </w:r>
      <w:proofErr w:type="gramEnd"/>
      <w:r>
        <w:rPr>
          <w:sz w:val="28"/>
          <w:szCs w:val="32"/>
        </w:rPr>
        <w:t>的化石，海百合是一种始于寒武纪早期，也就是</w:t>
      </w:r>
      <w:r>
        <w:rPr>
          <w:rFonts w:hint="eastAsia"/>
          <w:sz w:val="28"/>
          <w:szCs w:val="32"/>
        </w:rPr>
        <w:t>5.4</w:t>
      </w:r>
      <w:r>
        <w:rPr>
          <w:rFonts w:hint="eastAsia"/>
          <w:sz w:val="28"/>
          <w:szCs w:val="32"/>
        </w:rPr>
        <w:t>亿年前</w:t>
      </w:r>
      <w:r>
        <w:rPr>
          <w:sz w:val="28"/>
          <w:szCs w:val="32"/>
        </w:rPr>
        <w:t>的棘皮动物，</w:t>
      </w:r>
      <w:proofErr w:type="gramStart"/>
      <w:r>
        <w:rPr>
          <w:sz w:val="28"/>
          <w:szCs w:val="32"/>
        </w:rPr>
        <w:t>而创孔海百合</w:t>
      </w:r>
      <w:proofErr w:type="gramEnd"/>
      <w:r>
        <w:rPr>
          <w:sz w:val="28"/>
          <w:szCs w:val="32"/>
        </w:rPr>
        <w:t>出现在距今</w:t>
      </w:r>
      <w:r>
        <w:rPr>
          <w:sz w:val="28"/>
          <w:szCs w:val="32"/>
        </w:rPr>
        <w:t>2.4</w:t>
      </w:r>
      <w:r>
        <w:rPr>
          <w:sz w:val="28"/>
          <w:szCs w:val="32"/>
        </w:rPr>
        <w:t>亿年前。因为海百合的外形很像植物，因此拥有一个植物名称。每一个博物馆都有自己的镇馆之宝，我们天演博物馆的镇馆之</w:t>
      </w:r>
      <w:proofErr w:type="gramStart"/>
      <w:r>
        <w:rPr>
          <w:sz w:val="28"/>
          <w:szCs w:val="32"/>
        </w:rPr>
        <w:t>宝就是</w:t>
      </w:r>
      <w:proofErr w:type="gramEnd"/>
      <w:r>
        <w:rPr>
          <w:sz w:val="28"/>
          <w:szCs w:val="32"/>
        </w:rPr>
        <w:t>各位面前的海百合化石，这是全中国乃至全世界最大的海百合，</w:t>
      </w:r>
      <w:r>
        <w:rPr>
          <w:rFonts w:hint="eastAsia"/>
          <w:sz w:val="28"/>
          <w:szCs w:val="32"/>
        </w:rPr>
        <w:t>总面积达到</w:t>
      </w:r>
      <w:r>
        <w:rPr>
          <w:sz w:val="28"/>
          <w:szCs w:val="32"/>
        </w:rPr>
        <w:t>182</w:t>
      </w:r>
      <w:r>
        <w:rPr>
          <w:rFonts w:hint="eastAsia"/>
          <w:sz w:val="28"/>
          <w:szCs w:val="32"/>
        </w:rPr>
        <w:t>平方米</w:t>
      </w:r>
      <w:r>
        <w:rPr>
          <w:sz w:val="28"/>
          <w:szCs w:val="32"/>
        </w:rPr>
        <w:t>。</w:t>
      </w:r>
    </w:p>
    <w:p w14:paraId="06949EAD" w14:textId="77777777" w:rsidR="00F92F9A" w:rsidRDefault="00000000">
      <w:pPr>
        <w:jc w:val="left"/>
        <w:rPr>
          <w:sz w:val="28"/>
          <w:szCs w:val="32"/>
        </w:rPr>
      </w:pPr>
      <w:r>
        <w:br w:type="page"/>
      </w:r>
    </w:p>
    <w:p w14:paraId="0E9808B9" w14:textId="77777777" w:rsidR="00F92F9A" w:rsidRDefault="00000000">
      <w:pPr>
        <w:rPr>
          <w:b/>
          <w:bCs/>
          <w:sz w:val="28"/>
          <w:szCs w:val="32"/>
        </w:rPr>
      </w:pPr>
      <w:r>
        <w:rPr>
          <w:b/>
          <w:bCs/>
          <w:noProof/>
          <w:sz w:val="28"/>
          <w:szCs w:val="32"/>
        </w:rPr>
        <w:lastRenderedPageBreak/>
        <w:drawing>
          <wp:inline distT="0" distB="0" distL="0" distR="0" wp14:anchorId="03DFF288" wp14:editId="4167F9C9">
            <wp:extent cx="5299075" cy="3238500"/>
            <wp:effectExtent l="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5591" cy="3254528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9936BAF" w14:textId="77777777" w:rsidR="00F92F9A" w:rsidRDefault="00000000">
      <w:pPr>
        <w:pStyle w:val="1"/>
        <w:rPr>
          <w:sz w:val="28"/>
          <w:szCs w:val="32"/>
        </w:rPr>
      </w:pPr>
      <w:bookmarkStart w:id="5" w:name="_Toc103683203"/>
      <w:bookmarkEnd w:id="5"/>
      <w:r>
        <w:rPr>
          <w:rFonts w:hint="eastAsia"/>
          <w:b w:val="0"/>
          <w:bCs w:val="0"/>
          <w:sz w:val="28"/>
          <w:szCs w:val="32"/>
        </w:rPr>
        <w:t>世界上最大</w:t>
      </w:r>
      <w:proofErr w:type="gramStart"/>
      <w:r>
        <w:rPr>
          <w:rFonts w:hint="eastAsia"/>
          <w:b w:val="0"/>
          <w:bCs w:val="0"/>
          <w:sz w:val="28"/>
          <w:szCs w:val="32"/>
        </w:rPr>
        <w:t>的</w:t>
      </w:r>
      <w:r>
        <w:rPr>
          <w:rFonts w:hint="eastAsia"/>
          <w:sz w:val="28"/>
          <w:szCs w:val="32"/>
        </w:rPr>
        <w:t>蛙</w:t>
      </w:r>
      <w:r>
        <w:rPr>
          <w:rFonts w:hint="eastAsia"/>
          <w:b w:val="0"/>
          <w:bCs w:val="0"/>
          <w:sz w:val="28"/>
          <w:szCs w:val="32"/>
        </w:rPr>
        <w:t>化石</w:t>
      </w:r>
      <w:r>
        <w:rPr>
          <w:rFonts w:hint="eastAsia"/>
          <w:sz w:val="28"/>
          <w:szCs w:val="32"/>
        </w:rPr>
        <w:t>墙</w:t>
      </w:r>
      <w:proofErr w:type="gramEnd"/>
    </w:p>
    <w:p w14:paraId="2797078B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生存时代：白垩纪</w:t>
      </w:r>
      <w:r>
        <w:rPr>
          <w:sz w:val="28"/>
          <w:szCs w:val="32"/>
        </w:rPr>
        <w:t xml:space="preserve"> </w:t>
      </w:r>
    </w:p>
    <w:p w14:paraId="680939C8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尺寸：</w:t>
      </w:r>
      <w:r>
        <w:rPr>
          <w:sz w:val="28"/>
          <w:szCs w:val="32"/>
        </w:rPr>
        <w:t>4.8</w:t>
      </w:r>
      <w:r>
        <w:rPr>
          <w:rFonts w:hint="eastAsia"/>
          <w:sz w:val="28"/>
          <w:szCs w:val="32"/>
        </w:rPr>
        <w:t>*</w:t>
      </w:r>
      <w:r>
        <w:rPr>
          <w:sz w:val="28"/>
          <w:szCs w:val="32"/>
        </w:rPr>
        <w:t>7.2</w:t>
      </w:r>
      <w:r>
        <w:rPr>
          <w:rFonts w:hint="eastAsia"/>
          <w:sz w:val="28"/>
          <w:szCs w:val="32"/>
        </w:rPr>
        <w:t>米</w:t>
      </w:r>
    </w:p>
    <w:p w14:paraId="44FAA923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发现地：中国内蒙古</w:t>
      </w:r>
    </w:p>
    <w:p w14:paraId="5F378ABD" w14:textId="77777777" w:rsidR="00F92F9A" w:rsidRDefault="00F92F9A"/>
    <w:p w14:paraId="70D26B7E" w14:textId="77777777" w:rsidR="00F92F9A" w:rsidRDefault="00000000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三燕丽</w:t>
      </w:r>
      <w:proofErr w:type="gramStart"/>
      <w:r>
        <w:rPr>
          <w:rFonts w:hint="eastAsia"/>
          <w:sz w:val="28"/>
          <w:szCs w:val="32"/>
        </w:rPr>
        <w:t>蟾</w:t>
      </w:r>
      <w:proofErr w:type="gramEnd"/>
      <w:r>
        <w:rPr>
          <w:rFonts w:hint="eastAsia"/>
          <w:sz w:val="28"/>
          <w:szCs w:val="32"/>
        </w:rPr>
        <w:t>生存于早白垩</w:t>
      </w:r>
      <w:proofErr w:type="gramStart"/>
      <w:r>
        <w:rPr>
          <w:rFonts w:hint="eastAsia"/>
          <w:sz w:val="28"/>
          <w:szCs w:val="32"/>
        </w:rPr>
        <w:t>世</w:t>
      </w:r>
      <w:proofErr w:type="gramEnd"/>
      <w:r>
        <w:rPr>
          <w:rFonts w:hint="eastAsia"/>
          <w:sz w:val="28"/>
          <w:szCs w:val="32"/>
        </w:rPr>
        <w:t>的辽宁西部，与狼鳍鱼、孔子鸟、中华龙鸟等热河生物群的成员共生。这表明早在恐龙时代无尾两栖类就已在我国演化，从而将我国蛙类发展史大大地提前了。三燕丽</w:t>
      </w:r>
      <w:proofErr w:type="gramStart"/>
      <w:r>
        <w:rPr>
          <w:rFonts w:hint="eastAsia"/>
          <w:sz w:val="28"/>
          <w:szCs w:val="32"/>
        </w:rPr>
        <w:t>蟾</w:t>
      </w:r>
      <w:proofErr w:type="gramEnd"/>
      <w:r>
        <w:rPr>
          <w:rFonts w:hint="eastAsia"/>
          <w:sz w:val="28"/>
          <w:szCs w:val="32"/>
        </w:rPr>
        <w:t>不仅是亚洲首次发现的无尾两栖类中最原始的盘舌</w:t>
      </w:r>
      <w:proofErr w:type="gramStart"/>
      <w:r>
        <w:rPr>
          <w:rFonts w:hint="eastAsia"/>
          <w:sz w:val="28"/>
          <w:szCs w:val="32"/>
        </w:rPr>
        <w:t>蟾</w:t>
      </w:r>
      <w:proofErr w:type="gramEnd"/>
      <w:r>
        <w:rPr>
          <w:rFonts w:hint="eastAsia"/>
          <w:sz w:val="28"/>
          <w:szCs w:val="32"/>
        </w:rPr>
        <w:t>类化石，更是世界上发现的第</w:t>
      </w:r>
      <w:r>
        <w:rPr>
          <w:rFonts w:hint="eastAsia"/>
          <w:sz w:val="28"/>
          <w:szCs w:val="32"/>
        </w:rPr>
        <w:t>2</w:t>
      </w:r>
      <w:r>
        <w:rPr>
          <w:rFonts w:hint="eastAsia"/>
          <w:sz w:val="28"/>
          <w:szCs w:val="32"/>
        </w:rPr>
        <w:t>种具完整骨架的中生代盘舌</w:t>
      </w:r>
      <w:proofErr w:type="gramStart"/>
      <w:r>
        <w:rPr>
          <w:rFonts w:hint="eastAsia"/>
          <w:sz w:val="28"/>
          <w:szCs w:val="32"/>
        </w:rPr>
        <w:t>蟾</w:t>
      </w:r>
      <w:proofErr w:type="gramEnd"/>
      <w:r>
        <w:rPr>
          <w:rFonts w:hint="eastAsia"/>
          <w:sz w:val="28"/>
          <w:szCs w:val="32"/>
        </w:rPr>
        <w:t>类。</w:t>
      </w:r>
      <w:proofErr w:type="gramStart"/>
      <w:r>
        <w:rPr>
          <w:rFonts w:hint="eastAsia"/>
          <w:sz w:val="28"/>
          <w:szCs w:val="32"/>
        </w:rPr>
        <w:t>此对化石板</w:t>
      </w:r>
      <w:proofErr w:type="gramEnd"/>
      <w:r>
        <w:rPr>
          <w:rFonts w:hint="eastAsia"/>
          <w:sz w:val="28"/>
          <w:szCs w:val="32"/>
        </w:rPr>
        <w:t>中共发现三燕丽</w:t>
      </w:r>
      <w:proofErr w:type="gramStart"/>
      <w:r>
        <w:rPr>
          <w:rFonts w:hint="eastAsia"/>
          <w:sz w:val="28"/>
          <w:szCs w:val="32"/>
        </w:rPr>
        <w:t>蟾</w:t>
      </w:r>
      <w:proofErr w:type="gramEnd"/>
      <w:r>
        <w:rPr>
          <w:rFonts w:hint="eastAsia"/>
          <w:sz w:val="28"/>
          <w:szCs w:val="32"/>
        </w:rPr>
        <w:t>1</w:t>
      </w:r>
      <w:r>
        <w:rPr>
          <w:sz w:val="28"/>
          <w:szCs w:val="32"/>
        </w:rPr>
        <w:t>79</w:t>
      </w:r>
      <w:r>
        <w:rPr>
          <w:rFonts w:hint="eastAsia"/>
          <w:sz w:val="28"/>
          <w:szCs w:val="32"/>
        </w:rPr>
        <w:t>只，满洲龟</w:t>
      </w:r>
      <w:r>
        <w:rPr>
          <w:sz w:val="28"/>
          <w:szCs w:val="32"/>
        </w:rPr>
        <w:t>3</w:t>
      </w:r>
      <w:r>
        <w:rPr>
          <w:rFonts w:hint="eastAsia"/>
          <w:sz w:val="28"/>
          <w:szCs w:val="32"/>
        </w:rPr>
        <w:t>只，所有化石均为同一层面发现并修复，左右两块化石板为正负模。</w:t>
      </w:r>
    </w:p>
    <w:p w14:paraId="5372C41F" w14:textId="77777777" w:rsidR="00F92F9A" w:rsidRDefault="00000000">
      <w:pPr>
        <w:jc w:val="left"/>
        <w:rPr>
          <w:sz w:val="28"/>
          <w:szCs w:val="32"/>
        </w:rPr>
      </w:pPr>
      <w:r>
        <w:br w:type="page"/>
      </w:r>
    </w:p>
    <w:p w14:paraId="74DAC322" w14:textId="77777777" w:rsidR="00F92F9A" w:rsidRDefault="00000000">
      <w:pPr>
        <w:rPr>
          <w:b/>
          <w:bCs/>
          <w:sz w:val="28"/>
          <w:szCs w:val="32"/>
        </w:rPr>
      </w:pPr>
      <w:r>
        <w:rPr>
          <w:rStyle w:val="30"/>
          <w:noProof/>
          <w:color w:val="333333"/>
        </w:rPr>
        <w:lastRenderedPageBreak/>
        <w:drawing>
          <wp:inline distT="0" distB="0" distL="0" distR="0" wp14:anchorId="4CE67E91" wp14:editId="419265C1">
            <wp:extent cx="5261610" cy="2743200"/>
            <wp:effectExtent l="0" t="0" r="0" b="0"/>
            <wp:docPr id="11" name="图片 64" descr="图片包含 室内, 建筑, 桌子, 柜台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4" descr="图片包含 室内, 建筑, 桌子, 柜台  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E272" w14:textId="77777777" w:rsidR="00F92F9A" w:rsidRDefault="00000000">
      <w:pPr>
        <w:pStyle w:val="1"/>
        <w:rPr>
          <w:b w:val="0"/>
          <w:bCs w:val="0"/>
          <w:sz w:val="28"/>
          <w:szCs w:val="32"/>
        </w:rPr>
      </w:pPr>
      <w:bookmarkStart w:id="6" w:name="_Toc103683204"/>
      <w:bookmarkEnd w:id="6"/>
      <w:r>
        <w:rPr>
          <w:rFonts w:hint="eastAsia"/>
          <w:sz w:val="28"/>
          <w:szCs w:val="32"/>
        </w:rPr>
        <w:t>恐龙足迹</w:t>
      </w:r>
    </w:p>
    <w:p w14:paraId="5D07E2E3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生存时代：白垩纪</w:t>
      </w:r>
    </w:p>
    <w:p w14:paraId="12981681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尺寸：</w:t>
      </w:r>
      <w:r>
        <w:rPr>
          <w:sz w:val="28"/>
          <w:szCs w:val="32"/>
        </w:rPr>
        <w:t>18</w:t>
      </w:r>
      <w:r>
        <w:rPr>
          <w:rFonts w:hint="eastAsia"/>
          <w:sz w:val="28"/>
          <w:szCs w:val="32"/>
        </w:rPr>
        <w:t>*</w:t>
      </w:r>
      <w:r>
        <w:rPr>
          <w:sz w:val="28"/>
          <w:szCs w:val="32"/>
        </w:rPr>
        <w:t>6</w:t>
      </w:r>
      <w:r>
        <w:rPr>
          <w:rFonts w:hint="eastAsia"/>
          <w:sz w:val="28"/>
          <w:szCs w:val="32"/>
        </w:rPr>
        <w:t>米</w:t>
      </w:r>
    </w:p>
    <w:p w14:paraId="6FA405E3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发现地：中国甘肃</w:t>
      </w:r>
    </w:p>
    <w:p w14:paraId="0282CA0F" w14:textId="77777777" w:rsidR="00F92F9A" w:rsidRDefault="00000000">
      <w:pPr>
        <w:ind w:firstLineChars="200" w:firstLine="560"/>
        <w:rPr>
          <w:sz w:val="28"/>
          <w:szCs w:val="32"/>
        </w:rPr>
      </w:pPr>
      <w:proofErr w:type="gramStart"/>
      <w:r>
        <w:rPr>
          <w:rFonts w:hint="eastAsia"/>
          <w:sz w:val="28"/>
          <w:szCs w:val="32"/>
        </w:rPr>
        <w:t>该化石板</w:t>
      </w:r>
      <w:proofErr w:type="gramEnd"/>
      <w:r>
        <w:rPr>
          <w:rFonts w:hint="eastAsia"/>
          <w:sz w:val="28"/>
          <w:szCs w:val="32"/>
        </w:rPr>
        <w:t>主要以甘肃刘家峡发现的恐龙足迹化石为主，包含了大型</w:t>
      </w:r>
      <w:proofErr w:type="gramStart"/>
      <w:r>
        <w:rPr>
          <w:rFonts w:hint="eastAsia"/>
          <w:sz w:val="28"/>
          <w:szCs w:val="32"/>
        </w:rPr>
        <w:t>蜥</w:t>
      </w:r>
      <w:proofErr w:type="gramEnd"/>
      <w:r>
        <w:rPr>
          <w:rFonts w:hint="eastAsia"/>
          <w:sz w:val="28"/>
          <w:szCs w:val="32"/>
        </w:rPr>
        <w:t>脚类恐龙足迹，由足迹的大小和距离推断，可能是一条</w:t>
      </w:r>
      <w:r>
        <w:rPr>
          <w:rFonts w:hint="eastAsia"/>
          <w:sz w:val="28"/>
          <w:szCs w:val="32"/>
        </w:rPr>
        <w:t>2</w:t>
      </w:r>
      <w:r>
        <w:rPr>
          <w:sz w:val="28"/>
          <w:szCs w:val="32"/>
        </w:rPr>
        <w:t>5-30</w:t>
      </w:r>
      <w:r>
        <w:rPr>
          <w:rFonts w:hint="eastAsia"/>
          <w:sz w:val="28"/>
          <w:szCs w:val="32"/>
        </w:rPr>
        <w:t>米长的</w:t>
      </w:r>
      <w:proofErr w:type="gramStart"/>
      <w:r>
        <w:rPr>
          <w:rFonts w:hint="eastAsia"/>
          <w:sz w:val="28"/>
          <w:szCs w:val="32"/>
        </w:rPr>
        <w:t>蜥</w:t>
      </w:r>
      <w:proofErr w:type="gramEnd"/>
      <w:r>
        <w:rPr>
          <w:rFonts w:hint="eastAsia"/>
          <w:sz w:val="28"/>
          <w:szCs w:val="32"/>
        </w:rPr>
        <w:t>脚类恐龙留下的，此外还发现了不同种类的兽脚类恐龙足迹以及部分翼龙足迹，保存十分完整和清晰，立体感强。同时，在同一岩层层面上还保存有恐龙卧迹、尾部拖痕及粪迹等，构成了足印、卧迹、拖痕和粪迹共存的场面，该足迹模型均为原足迹化石</w:t>
      </w:r>
      <w:r>
        <w:rPr>
          <w:rFonts w:hint="eastAsia"/>
          <w:sz w:val="28"/>
          <w:szCs w:val="32"/>
        </w:rPr>
        <w:t>1</w:t>
      </w:r>
      <w:r>
        <w:rPr>
          <w:rFonts w:hint="eastAsia"/>
          <w:sz w:val="28"/>
          <w:szCs w:val="32"/>
        </w:rPr>
        <w:t>：</w:t>
      </w:r>
      <w:r>
        <w:rPr>
          <w:rFonts w:hint="eastAsia"/>
          <w:sz w:val="28"/>
          <w:szCs w:val="32"/>
        </w:rPr>
        <w:t>1</w:t>
      </w:r>
      <w:r>
        <w:rPr>
          <w:rFonts w:hint="eastAsia"/>
          <w:sz w:val="28"/>
          <w:szCs w:val="32"/>
        </w:rPr>
        <w:t>复制，保留了原足迹化石遗留下的重要信息。</w:t>
      </w:r>
    </w:p>
    <w:p w14:paraId="6E8E46D6" w14:textId="77777777" w:rsidR="00F92F9A" w:rsidRDefault="00000000">
      <w:pPr>
        <w:jc w:val="left"/>
        <w:rPr>
          <w:sz w:val="28"/>
          <w:szCs w:val="32"/>
        </w:rPr>
      </w:pPr>
      <w:r>
        <w:br w:type="page"/>
      </w:r>
    </w:p>
    <w:p w14:paraId="63407215" w14:textId="77777777" w:rsidR="00F92F9A" w:rsidRDefault="00000000">
      <w:pPr>
        <w:pStyle w:val="1"/>
        <w:rPr>
          <w:b w:val="0"/>
          <w:bCs w:val="0"/>
          <w:sz w:val="28"/>
          <w:szCs w:val="32"/>
        </w:rPr>
      </w:pPr>
      <w:bookmarkStart w:id="7" w:name="_Toc103683205"/>
      <w:bookmarkEnd w:id="7"/>
      <w:r>
        <w:rPr>
          <w:b w:val="0"/>
          <w:bCs w:val="0"/>
          <w:noProof/>
          <w:sz w:val="28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2856783A" wp14:editId="184F1E1E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071110" cy="3048000"/>
            <wp:effectExtent l="0" t="0" r="0" b="0"/>
            <wp:wrapTopAndBottom/>
            <wp:docPr id="13" name="图片 6" descr="图片包含 草, 桌子, 区, 大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图片包含 草, 桌子, 区, 大  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9" t="10835" r="11329" b="32584"/>
                    <a:stretch>
                      <a:fillRect/>
                    </a:stretch>
                  </pic:blipFill>
                  <pic:spPr>
                    <a:xfrm>
                      <a:off x="0" y="0"/>
                      <a:ext cx="5071353" cy="30480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8"/>
          <w:szCs w:val="32"/>
        </w:rPr>
        <w:t>世界上最大的龟化石</w:t>
      </w:r>
    </w:p>
    <w:p w14:paraId="3A658797" w14:textId="77777777" w:rsidR="00F92F9A" w:rsidRDefault="00000000">
      <w:pPr>
        <w:ind w:firstLineChars="150" w:firstLine="420"/>
        <w:rPr>
          <w:sz w:val="28"/>
          <w:szCs w:val="32"/>
        </w:rPr>
      </w:pPr>
      <w:r>
        <w:rPr>
          <w:rFonts w:hint="eastAsia"/>
          <w:sz w:val="28"/>
          <w:szCs w:val="32"/>
        </w:rPr>
        <w:t>缅甸龟</w:t>
      </w:r>
    </w:p>
    <w:p w14:paraId="640F7E46" w14:textId="77777777" w:rsidR="00F92F9A" w:rsidRDefault="00000000">
      <w:pPr>
        <w:ind w:firstLineChars="150" w:firstLine="420"/>
        <w:rPr>
          <w:sz w:val="28"/>
          <w:szCs w:val="32"/>
        </w:rPr>
      </w:pPr>
      <w:r>
        <w:rPr>
          <w:rFonts w:hint="eastAsia"/>
          <w:sz w:val="28"/>
          <w:szCs w:val="32"/>
        </w:rPr>
        <w:t>时代：新生代</w:t>
      </w:r>
    </w:p>
    <w:p w14:paraId="416C3C24" w14:textId="77777777" w:rsidR="00F92F9A" w:rsidRDefault="00000000">
      <w:pPr>
        <w:ind w:firstLineChars="150" w:firstLine="420"/>
        <w:rPr>
          <w:sz w:val="28"/>
          <w:szCs w:val="32"/>
        </w:rPr>
      </w:pPr>
      <w:r>
        <w:rPr>
          <w:rFonts w:hint="eastAsia"/>
          <w:sz w:val="28"/>
          <w:szCs w:val="32"/>
        </w:rPr>
        <w:t>尺寸：</w:t>
      </w:r>
      <w:r>
        <w:rPr>
          <w:rFonts w:hint="eastAsia"/>
          <w:sz w:val="28"/>
          <w:szCs w:val="32"/>
        </w:rPr>
        <w:t>2</w:t>
      </w:r>
      <w:r>
        <w:rPr>
          <w:sz w:val="28"/>
          <w:szCs w:val="32"/>
        </w:rPr>
        <w:t>.2</w:t>
      </w:r>
      <w:r>
        <w:rPr>
          <w:rFonts w:hint="eastAsia"/>
          <w:sz w:val="28"/>
          <w:szCs w:val="32"/>
        </w:rPr>
        <w:t>*</w:t>
      </w:r>
      <w:r>
        <w:rPr>
          <w:sz w:val="28"/>
          <w:szCs w:val="32"/>
        </w:rPr>
        <w:t>1.6</w:t>
      </w:r>
      <w:r>
        <w:rPr>
          <w:rFonts w:hint="eastAsia"/>
          <w:sz w:val="28"/>
          <w:szCs w:val="32"/>
        </w:rPr>
        <w:t>米</w:t>
      </w:r>
    </w:p>
    <w:p w14:paraId="704BFC74" w14:textId="77777777" w:rsidR="00F92F9A" w:rsidRDefault="00000000">
      <w:pPr>
        <w:ind w:firstLineChars="150" w:firstLine="420"/>
        <w:rPr>
          <w:sz w:val="28"/>
          <w:szCs w:val="32"/>
        </w:rPr>
      </w:pPr>
      <w:r>
        <w:rPr>
          <w:rFonts w:hint="eastAsia"/>
          <w:sz w:val="28"/>
          <w:szCs w:val="32"/>
        </w:rPr>
        <w:t>产地：缅甸</w:t>
      </w:r>
    </w:p>
    <w:p w14:paraId="2E20E401" w14:textId="77777777" w:rsidR="00F92F9A" w:rsidRDefault="00000000">
      <w:pPr>
        <w:ind w:firstLineChars="150" w:firstLine="420"/>
        <w:rPr>
          <w:sz w:val="28"/>
          <w:szCs w:val="32"/>
        </w:rPr>
      </w:pPr>
      <w:r>
        <w:rPr>
          <w:rFonts w:hint="eastAsia"/>
          <w:sz w:val="28"/>
          <w:szCs w:val="32"/>
        </w:rPr>
        <w:t>缅甸龟约长</w:t>
      </w:r>
      <w:r>
        <w:rPr>
          <w:rFonts w:hint="eastAsia"/>
          <w:sz w:val="28"/>
          <w:szCs w:val="32"/>
        </w:rPr>
        <w:t>2</w:t>
      </w:r>
      <w:r>
        <w:rPr>
          <w:sz w:val="28"/>
          <w:szCs w:val="32"/>
        </w:rPr>
        <w:t>.2</w:t>
      </w:r>
      <w:r>
        <w:rPr>
          <w:rFonts w:hint="eastAsia"/>
          <w:sz w:val="28"/>
          <w:szCs w:val="32"/>
        </w:rPr>
        <w:t>米，重约</w:t>
      </w:r>
      <w:r>
        <w:rPr>
          <w:rFonts w:hint="eastAsia"/>
          <w:sz w:val="28"/>
          <w:szCs w:val="32"/>
        </w:rPr>
        <w:t>2</w:t>
      </w:r>
      <w:r>
        <w:rPr>
          <w:rFonts w:hint="eastAsia"/>
          <w:sz w:val="28"/>
          <w:szCs w:val="32"/>
        </w:rPr>
        <w:t>吨，背甲约</w:t>
      </w:r>
      <w:r>
        <w:rPr>
          <w:rFonts w:hint="eastAsia"/>
          <w:sz w:val="28"/>
          <w:szCs w:val="32"/>
        </w:rPr>
        <w:t>3</w:t>
      </w:r>
      <w:r>
        <w:rPr>
          <w:sz w:val="28"/>
          <w:szCs w:val="32"/>
        </w:rPr>
        <w:t>.3</w:t>
      </w:r>
      <w:r>
        <w:rPr>
          <w:rFonts w:hint="eastAsia"/>
          <w:sz w:val="28"/>
          <w:szCs w:val="32"/>
        </w:rPr>
        <w:t>平方米，</w:t>
      </w:r>
      <w:proofErr w:type="gramStart"/>
      <w:r>
        <w:rPr>
          <w:rFonts w:hint="eastAsia"/>
          <w:sz w:val="28"/>
          <w:szCs w:val="32"/>
        </w:rPr>
        <w:t>相当于震哥背甲</w:t>
      </w:r>
      <w:proofErr w:type="gramEnd"/>
      <w:r>
        <w:rPr>
          <w:rFonts w:hint="eastAsia"/>
          <w:sz w:val="28"/>
          <w:szCs w:val="32"/>
        </w:rPr>
        <w:t>可直立站立约</w:t>
      </w:r>
      <w:r>
        <w:rPr>
          <w:rFonts w:hint="eastAsia"/>
          <w:sz w:val="28"/>
          <w:szCs w:val="32"/>
        </w:rPr>
        <w:t>5</w:t>
      </w:r>
      <w:r>
        <w:rPr>
          <w:sz w:val="28"/>
          <w:szCs w:val="32"/>
        </w:rPr>
        <w:t>-6</w:t>
      </w:r>
      <w:r>
        <w:rPr>
          <w:rFonts w:hint="eastAsia"/>
          <w:sz w:val="28"/>
          <w:szCs w:val="32"/>
        </w:rPr>
        <w:t>名成年男性，其体型比现存世界上体型最大的陆龟“加拉帕戈斯</w:t>
      </w:r>
      <w:proofErr w:type="gramStart"/>
      <w:r>
        <w:rPr>
          <w:rFonts w:hint="eastAsia"/>
          <w:sz w:val="28"/>
          <w:szCs w:val="32"/>
        </w:rPr>
        <w:t>象</w:t>
      </w:r>
      <w:proofErr w:type="gramEnd"/>
      <w:r>
        <w:rPr>
          <w:rFonts w:hint="eastAsia"/>
          <w:sz w:val="28"/>
          <w:szCs w:val="32"/>
        </w:rPr>
        <w:t>龟”大了近一倍。</w:t>
      </w:r>
    </w:p>
    <w:p w14:paraId="3ED7C990" w14:textId="77777777" w:rsidR="00F92F9A" w:rsidRDefault="00000000">
      <w:pPr>
        <w:jc w:val="left"/>
        <w:rPr>
          <w:sz w:val="28"/>
          <w:szCs w:val="32"/>
        </w:rPr>
      </w:pPr>
      <w:r>
        <w:br w:type="page"/>
      </w:r>
    </w:p>
    <w:p w14:paraId="775C72EC" w14:textId="77777777" w:rsidR="00F92F9A" w:rsidRDefault="00000000">
      <w:pPr>
        <w:ind w:firstLineChars="150" w:firstLine="420"/>
        <w:rPr>
          <w:sz w:val="28"/>
          <w:szCs w:val="32"/>
        </w:rPr>
      </w:pPr>
      <w:r>
        <w:rPr>
          <w:noProof/>
          <w:sz w:val="28"/>
          <w:szCs w:val="32"/>
        </w:rPr>
        <w:lastRenderedPageBreak/>
        <w:drawing>
          <wp:inline distT="0" distB="0" distL="0" distR="0" wp14:anchorId="2E431E98" wp14:editId="5FF981D0">
            <wp:extent cx="5274310" cy="1724025"/>
            <wp:effectExtent l="0" t="0" r="0" b="0"/>
            <wp:docPr id="15" name="图片 5" descr="墙上的海报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墙上的海报  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9" b="241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02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0B1D13B" w14:textId="77777777" w:rsidR="00F92F9A" w:rsidRDefault="00000000">
      <w:pPr>
        <w:pStyle w:val="1"/>
        <w:rPr>
          <w:b w:val="0"/>
          <w:bCs w:val="0"/>
          <w:sz w:val="28"/>
          <w:szCs w:val="32"/>
        </w:rPr>
      </w:pPr>
      <w:bookmarkStart w:id="8" w:name="_Toc103683206"/>
      <w:bookmarkEnd w:id="8"/>
      <w:r>
        <w:rPr>
          <w:rFonts w:hint="eastAsia"/>
          <w:b w:val="0"/>
          <w:bCs w:val="0"/>
          <w:sz w:val="28"/>
          <w:szCs w:val="32"/>
        </w:rPr>
        <w:t>世界上最大的</w:t>
      </w:r>
      <w:r>
        <w:rPr>
          <w:rFonts w:hint="eastAsia"/>
          <w:sz w:val="28"/>
          <w:szCs w:val="32"/>
        </w:rPr>
        <w:t>鱼龙</w:t>
      </w:r>
    </w:p>
    <w:p w14:paraId="30B483E6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生存时代：三叠纪</w:t>
      </w:r>
    </w:p>
    <w:p w14:paraId="1834E2A1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尺寸：</w:t>
      </w:r>
      <w:r>
        <w:rPr>
          <w:sz w:val="28"/>
          <w:szCs w:val="32"/>
        </w:rPr>
        <w:t>12.8</w:t>
      </w:r>
      <w:r>
        <w:rPr>
          <w:rFonts w:hint="eastAsia"/>
          <w:sz w:val="28"/>
          <w:szCs w:val="32"/>
        </w:rPr>
        <w:t>*</w:t>
      </w:r>
      <w:r>
        <w:rPr>
          <w:sz w:val="28"/>
          <w:szCs w:val="32"/>
        </w:rPr>
        <w:t>3.6</w:t>
      </w:r>
      <w:r>
        <w:rPr>
          <w:rFonts w:hint="eastAsia"/>
          <w:sz w:val="28"/>
          <w:szCs w:val="32"/>
        </w:rPr>
        <w:t>米</w:t>
      </w:r>
    </w:p>
    <w:p w14:paraId="3FE6E652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发现地：中国贵州</w:t>
      </w:r>
    </w:p>
    <w:p w14:paraId="181EBB99" w14:textId="77777777" w:rsidR="00F92F9A" w:rsidRDefault="00000000">
      <w:pPr>
        <w:ind w:firstLineChars="150" w:firstLine="420"/>
        <w:rPr>
          <w:sz w:val="28"/>
          <w:szCs w:val="32"/>
        </w:rPr>
      </w:pPr>
      <w:r>
        <w:rPr>
          <w:rFonts w:hint="eastAsia"/>
          <w:sz w:val="28"/>
          <w:szCs w:val="32"/>
        </w:rPr>
        <w:t>关岭鱼龙是一种</w:t>
      </w:r>
      <w:proofErr w:type="gramStart"/>
      <w:r>
        <w:rPr>
          <w:rFonts w:hint="eastAsia"/>
          <w:sz w:val="28"/>
          <w:szCs w:val="32"/>
        </w:rPr>
        <w:t>类似鱼</w:t>
      </w:r>
      <w:proofErr w:type="gramEnd"/>
      <w:r>
        <w:rPr>
          <w:rFonts w:hint="eastAsia"/>
          <w:sz w:val="28"/>
          <w:szCs w:val="32"/>
        </w:rPr>
        <w:t>和海豚的大型海生爬行动物。鱼龙的</w:t>
      </w:r>
      <w:proofErr w:type="gramStart"/>
      <w:r>
        <w:rPr>
          <w:rFonts w:hint="eastAsia"/>
          <w:sz w:val="28"/>
          <w:szCs w:val="32"/>
        </w:rPr>
        <w:t>鳍包括</w:t>
      </w:r>
      <w:proofErr w:type="gramEnd"/>
      <w:r>
        <w:rPr>
          <w:rFonts w:hint="eastAsia"/>
          <w:sz w:val="28"/>
          <w:szCs w:val="32"/>
        </w:rPr>
        <w:t>前鳍、后鳍和尾鳍，前鳍和后鳍由四肢演化而来，四肢的骨骼在进行过程中经历了巨大的变化。所以，它们鳍状的四肢很有可能是被用来起稳定以及转向的作用，而不是用来加速。绝大部分</w:t>
      </w:r>
      <w:proofErr w:type="gramStart"/>
      <w:r>
        <w:rPr>
          <w:rFonts w:hint="eastAsia"/>
          <w:sz w:val="28"/>
          <w:szCs w:val="32"/>
        </w:rPr>
        <w:t>鱼龙类都具有</w:t>
      </w:r>
      <w:proofErr w:type="gramEnd"/>
      <w:r>
        <w:rPr>
          <w:rFonts w:hint="eastAsia"/>
          <w:sz w:val="28"/>
          <w:szCs w:val="32"/>
        </w:rPr>
        <w:t>修长的口鼻部，嘴中长有牙齿，但是鱼龙的口鼻部却很短，而且没有牙齿。所以它们的进食方式和爱吃的食物都与其他鱼龙不太一样，喜欢吃一些小鱼和无壳的头足类动物。</w:t>
      </w:r>
    </w:p>
    <w:p w14:paraId="6E0F8DF5" w14:textId="77777777" w:rsidR="00F92F9A" w:rsidRDefault="00000000">
      <w:pPr>
        <w:jc w:val="left"/>
        <w:rPr>
          <w:sz w:val="28"/>
          <w:szCs w:val="32"/>
        </w:rPr>
      </w:pPr>
      <w:r>
        <w:br w:type="page"/>
      </w:r>
    </w:p>
    <w:p w14:paraId="65C5E4BD" w14:textId="77777777" w:rsidR="00F92F9A" w:rsidRDefault="00000000">
      <w:pPr>
        <w:ind w:firstLineChars="150" w:firstLine="420"/>
        <w:rPr>
          <w:sz w:val="28"/>
          <w:szCs w:val="32"/>
        </w:rPr>
      </w:pPr>
      <w:r>
        <w:rPr>
          <w:noProof/>
          <w:sz w:val="28"/>
          <w:szCs w:val="32"/>
        </w:rPr>
        <w:lastRenderedPageBreak/>
        <w:drawing>
          <wp:inline distT="0" distB="0" distL="0" distR="0" wp14:anchorId="01F5E52E" wp14:editId="5165B64E">
            <wp:extent cx="5274310" cy="3956050"/>
            <wp:effectExtent l="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3E526DC" w14:textId="77777777" w:rsidR="00F92F9A" w:rsidRDefault="00000000">
      <w:pPr>
        <w:pStyle w:val="1"/>
        <w:rPr>
          <w:b w:val="0"/>
          <w:bCs w:val="0"/>
          <w:sz w:val="28"/>
          <w:szCs w:val="32"/>
        </w:rPr>
      </w:pPr>
      <w:bookmarkStart w:id="9" w:name="_Toc103683207"/>
      <w:bookmarkEnd w:id="9"/>
      <w:r>
        <w:rPr>
          <w:rFonts w:hint="eastAsia"/>
          <w:sz w:val="28"/>
          <w:szCs w:val="32"/>
        </w:rPr>
        <w:t>大熊猫祖先巴氏大熊猫化石</w:t>
      </w:r>
    </w:p>
    <w:p w14:paraId="3910BDF5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生存时代：更新世</w:t>
      </w:r>
    </w:p>
    <w:p w14:paraId="5254398B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尺寸：</w:t>
      </w:r>
      <w:r>
        <w:rPr>
          <w:sz w:val="28"/>
          <w:szCs w:val="32"/>
        </w:rPr>
        <w:t>1.5</w:t>
      </w:r>
      <w:r>
        <w:rPr>
          <w:rFonts w:hint="eastAsia"/>
          <w:sz w:val="28"/>
          <w:szCs w:val="32"/>
        </w:rPr>
        <w:t>*</w:t>
      </w:r>
      <w:r>
        <w:rPr>
          <w:sz w:val="28"/>
          <w:szCs w:val="32"/>
        </w:rPr>
        <w:t>0.8</w:t>
      </w:r>
      <w:r>
        <w:rPr>
          <w:rFonts w:hint="eastAsia"/>
          <w:sz w:val="28"/>
          <w:szCs w:val="32"/>
        </w:rPr>
        <w:t>米</w:t>
      </w:r>
    </w:p>
    <w:p w14:paraId="043065A9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发现地：中国四川</w:t>
      </w:r>
    </w:p>
    <w:p w14:paraId="4FB8C7E7" w14:textId="77777777" w:rsidR="00F92F9A" w:rsidRDefault="00000000">
      <w:pPr>
        <w:ind w:firstLineChars="150" w:firstLine="420"/>
        <w:rPr>
          <w:sz w:val="28"/>
          <w:szCs w:val="32"/>
        </w:rPr>
      </w:pPr>
      <w:r>
        <w:rPr>
          <w:rFonts w:hint="eastAsia"/>
          <w:sz w:val="28"/>
          <w:szCs w:val="32"/>
        </w:rPr>
        <w:t>巴氏大熊猫是大熊猫中最大的一个亚种。它们最早出现在早更新世晚期，到中更新世已广泛分布在我国西南、华南、华北和华中地区，并且到达了越南和缅甸北部。到中更新世晚期，巴氏大熊猫逐渐进化成现代大熊猫，同时它们的分布范围和数量继续缩减，身体也逐渐变小，最后成为今天濒临灭绝的“活化石”。本馆的化石大熊猫长约</w:t>
      </w:r>
      <w:r>
        <w:rPr>
          <w:rFonts w:hint="eastAsia"/>
          <w:sz w:val="28"/>
          <w:szCs w:val="32"/>
        </w:rPr>
        <w:t>1</w:t>
      </w:r>
      <w:r>
        <w:rPr>
          <w:sz w:val="28"/>
          <w:szCs w:val="32"/>
        </w:rPr>
        <w:t>.5</w:t>
      </w:r>
      <w:r>
        <w:rPr>
          <w:rFonts w:hint="eastAsia"/>
          <w:sz w:val="28"/>
          <w:szCs w:val="32"/>
        </w:rPr>
        <w:t>米肩高约</w:t>
      </w:r>
      <w:r>
        <w:rPr>
          <w:sz w:val="28"/>
          <w:szCs w:val="32"/>
        </w:rPr>
        <w:t>0.8</w:t>
      </w:r>
      <w:r>
        <w:rPr>
          <w:rFonts w:hint="eastAsia"/>
          <w:sz w:val="28"/>
          <w:szCs w:val="32"/>
        </w:rPr>
        <w:t>米。</w:t>
      </w:r>
    </w:p>
    <w:p w14:paraId="7ED9DC01" w14:textId="77777777" w:rsidR="00F92F9A" w:rsidRDefault="00000000">
      <w:pPr>
        <w:jc w:val="left"/>
        <w:rPr>
          <w:sz w:val="28"/>
          <w:szCs w:val="32"/>
        </w:rPr>
      </w:pPr>
      <w:r>
        <w:br w:type="page"/>
      </w:r>
    </w:p>
    <w:p w14:paraId="06DA1292" w14:textId="77777777" w:rsidR="00F92F9A" w:rsidRDefault="00000000">
      <w:pPr>
        <w:ind w:firstLineChars="150" w:firstLine="420"/>
        <w:rPr>
          <w:sz w:val="28"/>
          <w:szCs w:val="32"/>
        </w:rPr>
      </w:pPr>
      <w:r>
        <w:rPr>
          <w:noProof/>
          <w:sz w:val="28"/>
          <w:szCs w:val="32"/>
        </w:rPr>
        <w:lastRenderedPageBreak/>
        <w:drawing>
          <wp:inline distT="0" distB="0" distL="0" distR="0" wp14:anchorId="460FA8B4" wp14:editId="61C7CE1E">
            <wp:extent cx="5274310" cy="3956050"/>
            <wp:effectExtent l="0" t="0" r="0" b="0"/>
            <wp:docPr id="19" name="图片 7" descr="图片包含 室内, 猫, 桌子, 站  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图片包含 室内, 猫, 桌子, 站  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707166B" w14:textId="77777777" w:rsidR="00F92F9A" w:rsidRDefault="00000000">
      <w:pPr>
        <w:pStyle w:val="1"/>
        <w:rPr>
          <w:b w:val="0"/>
          <w:bCs w:val="0"/>
          <w:sz w:val="28"/>
          <w:szCs w:val="32"/>
        </w:rPr>
      </w:pPr>
      <w:bookmarkStart w:id="10" w:name="_Toc103683208"/>
      <w:bookmarkEnd w:id="10"/>
      <w:r>
        <w:rPr>
          <w:rFonts w:hint="eastAsia"/>
          <w:b w:val="0"/>
          <w:bCs w:val="0"/>
          <w:sz w:val="28"/>
          <w:szCs w:val="32"/>
        </w:rPr>
        <w:t>双鱼龙墙</w:t>
      </w:r>
    </w:p>
    <w:p w14:paraId="65F40D97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生存时代：三叠纪</w:t>
      </w:r>
    </w:p>
    <w:p w14:paraId="5EBA4A79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尺寸：</w:t>
      </w:r>
      <w:r>
        <w:rPr>
          <w:sz w:val="28"/>
          <w:szCs w:val="32"/>
        </w:rPr>
        <w:t>8.6</w:t>
      </w:r>
      <w:r>
        <w:rPr>
          <w:rFonts w:hint="eastAsia"/>
          <w:sz w:val="28"/>
          <w:szCs w:val="32"/>
        </w:rPr>
        <w:t>*</w:t>
      </w:r>
      <w:r>
        <w:rPr>
          <w:sz w:val="28"/>
          <w:szCs w:val="32"/>
        </w:rPr>
        <w:t>3.2</w:t>
      </w:r>
      <w:r>
        <w:rPr>
          <w:rFonts w:hint="eastAsia"/>
          <w:sz w:val="28"/>
          <w:szCs w:val="32"/>
        </w:rPr>
        <w:t>米</w:t>
      </w:r>
    </w:p>
    <w:p w14:paraId="2BC7DE06" w14:textId="77777777" w:rsidR="00F92F9A" w:rsidRDefault="00000000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发现地：中国贵州</w:t>
      </w:r>
    </w:p>
    <w:p w14:paraId="2D9D4C65" w14:textId="77777777" w:rsidR="00F92F9A" w:rsidRDefault="00000000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这块化石板我们为它取名为</w:t>
      </w:r>
      <w:proofErr w:type="gramStart"/>
      <w:r>
        <w:rPr>
          <w:rFonts w:hint="eastAsia"/>
          <w:sz w:val="28"/>
          <w:szCs w:val="32"/>
        </w:rPr>
        <w:t>”</w:t>
      </w:r>
      <w:proofErr w:type="gramEnd"/>
      <w:r>
        <w:rPr>
          <w:rFonts w:hint="eastAsia"/>
          <w:sz w:val="28"/>
          <w:szCs w:val="32"/>
        </w:rPr>
        <w:t>海枯石烂</w:t>
      </w:r>
      <w:proofErr w:type="gramStart"/>
      <w:r>
        <w:rPr>
          <w:rFonts w:hint="eastAsia"/>
          <w:sz w:val="28"/>
          <w:szCs w:val="32"/>
        </w:rPr>
        <w:t>”</w:t>
      </w:r>
      <w:proofErr w:type="gramEnd"/>
      <w:r>
        <w:rPr>
          <w:rFonts w:hint="eastAsia"/>
          <w:sz w:val="28"/>
          <w:szCs w:val="32"/>
        </w:rPr>
        <w:t>。由于化石保存条件极为苛刻，生物死亡后形成化石的几率是特别低的，所以同时两条或多条以上鱼龙化石共同保存是更加稀少。“海枯石烂”名字的由来是</w:t>
      </w:r>
      <w:proofErr w:type="gramStart"/>
      <w:r>
        <w:rPr>
          <w:rFonts w:hint="eastAsia"/>
          <w:sz w:val="28"/>
          <w:szCs w:val="32"/>
        </w:rPr>
        <w:t>寓意着</w:t>
      </w:r>
      <w:proofErr w:type="gramEnd"/>
      <w:r>
        <w:rPr>
          <w:rFonts w:hint="eastAsia"/>
          <w:sz w:val="28"/>
          <w:szCs w:val="32"/>
        </w:rPr>
        <w:t>两条鱼龙因为亲情或爱情关系，共同面临死亡并且埋藏在一起，经过时代更换和地质变迁之后，海洋消退陆地上升，原来的环境早已消失不见。</w:t>
      </w:r>
    </w:p>
    <w:sectPr w:rsidR="00F92F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63A82" w14:textId="77777777" w:rsidR="00F912D0" w:rsidRDefault="00F912D0" w:rsidP="000923D1">
      <w:r>
        <w:separator/>
      </w:r>
    </w:p>
  </w:endnote>
  <w:endnote w:type="continuationSeparator" w:id="0">
    <w:p w14:paraId="24D5E7F2" w14:textId="77777777" w:rsidR="00F912D0" w:rsidRDefault="00F912D0" w:rsidP="00092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ABF2E" w14:textId="77777777" w:rsidR="00F912D0" w:rsidRDefault="00F912D0" w:rsidP="000923D1">
      <w:r>
        <w:separator/>
      </w:r>
    </w:p>
  </w:footnote>
  <w:footnote w:type="continuationSeparator" w:id="0">
    <w:p w14:paraId="7675FD74" w14:textId="77777777" w:rsidR="00F912D0" w:rsidRDefault="00F912D0" w:rsidP="000923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F9A"/>
    <w:rsid w:val="000923D1"/>
    <w:rsid w:val="00F912D0"/>
    <w:rsid w:val="00F9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98E8A48"/>
  <w15:docId w15:val="{57C7F2C8-4BD0-44EE-8201-18DAC5A17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1">
    <w:name w:val="heading 1"/>
    <w:basedOn w:val="a"/>
    <w:link w:val="10"/>
    <w:uiPriority w:val="9"/>
    <w:qFormat/>
    <w:p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p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0"/>
    <w:uiPriority w:val="99"/>
    <w:qFormat/>
    <w:pPr>
      <w:spacing w:line="413" w:lineRule="auto"/>
      <w:ind w:firstLineChars="200" w:firstLine="723"/>
      <w:outlineLvl w:val="2"/>
    </w:pPr>
    <w:rPr>
      <w:rFonts w:ascii="Calibri" w:eastAsia="仿宋" w:hAnsi="Calibri" w:cs="Times New Roman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uiPriority w:val="39"/>
    <w:unhideWhenUsed/>
    <w:qFormat/>
  </w:style>
  <w:style w:type="character" w:styleId="a7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9"/>
    <w:qFormat/>
    <w:rPr>
      <w:rFonts w:ascii="Calibri" w:eastAsia="仿宋" w:hAnsi="Calibri" w:cs="Times New Roman"/>
      <w:b/>
      <w:kern w:val="2"/>
      <w:sz w:val="32"/>
      <w:szCs w:val="2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Viet" typeface="Times New Roma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MoolBoran"/>
        <a:font script="Syrc" typeface="Estrangelo Edessa"/>
        <a:font script="Thai" typeface="Angsana New"/>
        <a:font script="Gujr" typeface="Shruti"/>
        <a:font script="Uigh" typeface="Microsoft Uighur"/>
        <a:font script="Beng" typeface="Vrinda"/>
        <a:font script="Jpan" typeface="ＭＳ ゴシック"/>
        <a:font script="Thaa" typeface="MV Boli"/>
        <a:font script="Cher" typeface="Plantagenet Cherokee"/>
        <a:font script="Hebr" typeface="Times New Roman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Calibri"/>
        <a:ea typeface=""/>
        <a:cs typeface=""/>
        <a:font script="Viet" typeface="Arial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DaunPenh"/>
        <a:font script="Syrc" typeface="Estrangelo Edessa"/>
        <a:font script="Thai" typeface="Cordia New"/>
        <a:font script="Gujr" typeface="Shruti"/>
        <a:font script="Uigh" typeface="Microsoft Uighur"/>
        <a:font script="Beng" typeface="Vrinda"/>
        <a:font script="Jpan" typeface="ＭＳ 明朝"/>
        <a:font script="Thaa" typeface="MV Boli"/>
        <a:font script="Cher" typeface="Plantagenet Cherokee"/>
        <a:font script="Hebr" typeface="Arial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Luo ziyu</cp:lastModifiedBy>
  <cp:revision>2</cp:revision>
  <dcterms:created xsi:type="dcterms:W3CDTF">2022-12-09T09:33:00Z</dcterms:created>
  <dcterms:modified xsi:type="dcterms:W3CDTF">2022-12-09T09:33:00Z</dcterms:modified>
</cp:coreProperties>
</file>